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17C54" w14:textId="77777777" w:rsidR="007253E2" w:rsidRPr="007253E2" w:rsidRDefault="007253E2" w:rsidP="007253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</w:pPr>
      <w:r w:rsidRPr="007253E2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US" w:eastAsia="it-IT"/>
          <w14:ligatures w14:val="none"/>
        </w:rPr>
        <w:drawing>
          <wp:inline distT="0" distB="0" distL="0" distR="0" wp14:anchorId="789C1412" wp14:editId="16BAF53F">
            <wp:extent cx="692150" cy="774700"/>
            <wp:effectExtent l="0" t="0" r="0" b="6350"/>
            <wp:docPr id="1" name="Immagin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 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B58EB" w14:textId="77777777" w:rsidR="007253E2" w:rsidRPr="007253E2" w:rsidRDefault="007253E2" w:rsidP="007253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</w:pPr>
    </w:p>
    <w:p w14:paraId="2BCEDDE7" w14:textId="77777777" w:rsidR="007253E2" w:rsidRPr="007253E2" w:rsidRDefault="007253E2" w:rsidP="007253E2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it-IT"/>
          <w14:ligatures w14:val="none"/>
        </w:rPr>
      </w:pPr>
      <w:r w:rsidRPr="007253E2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it-IT"/>
          <w14:ligatures w14:val="none"/>
        </w:rPr>
        <w:t>TRIBUNALE ORDINARIO DI TIVOLI</w:t>
      </w:r>
    </w:p>
    <w:p w14:paraId="3A23B90A" w14:textId="77777777" w:rsidR="007253E2" w:rsidRPr="007253E2" w:rsidRDefault="007253E2" w:rsidP="007253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kern w:val="0"/>
          <w:lang w:val="x-none" w:eastAsia="x-none"/>
          <w14:ligatures w14:val="none"/>
        </w:rPr>
      </w:pPr>
      <w:proofErr w:type="spellStart"/>
      <w:r w:rsidRPr="007253E2">
        <w:rPr>
          <w:rFonts w:ascii="Times New Roman" w:eastAsia="Times New Roman" w:hAnsi="Times New Roman" w:cs="Times New Roman"/>
          <w:b/>
          <w:i/>
          <w:iCs/>
          <w:smallCaps/>
          <w:kern w:val="0"/>
          <w:lang w:val="x-none" w:eastAsia="x-none"/>
          <w14:ligatures w14:val="none"/>
        </w:rPr>
        <w:t>Esec</w:t>
      </w:r>
      <w:proofErr w:type="spellEnd"/>
      <w:r w:rsidRPr="007253E2">
        <w:rPr>
          <w:rFonts w:ascii="Times New Roman" w:eastAsia="Times New Roman" w:hAnsi="Times New Roman" w:cs="Times New Roman"/>
          <w:b/>
          <w:i/>
          <w:iCs/>
          <w:smallCaps/>
          <w:kern w:val="0"/>
          <w:lang w:val="x-none" w:eastAsia="x-none"/>
          <w14:ligatures w14:val="none"/>
        </w:rPr>
        <w:t>. immobiliari</w:t>
      </w:r>
      <w:r w:rsidRPr="007253E2">
        <w:rPr>
          <w:rFonts w:ascii="Times New Roman" w:eastAsia="Times New Roman" w:hAnsi="Times New Roman" w:cs="Times New Roman"/>
          <w:b/>
          <w:i/>
          <w:kern w:val="0"/>
          <w:lang w:val="x-none" w:eastAsia="x-none"/>
          <w14:ligatures w14:val="none"/>
        </w:rPr>
        <w:t xml:space="preserve"> – </w:t>
      </w:r>
      <w:r w:rsidRPr="007253E2">
        <w:rPr>
          <w:rFonts w:ascii="Times New Roman" w:eastAsia="Times New Roman" w:hAnsi="Times New Roman" w:cs="Times New Roman"/>
          <w:b/>
          <w:i/>
          <w:iCs/>
          <w:smallCaps/>
          <w:kern w:val="0"/>
          <w:lang w:val="x-none" w:eastAsia="x-none"/>
          <w14:ligatures w14:val="none"/>
        </w:rPr>
        <w:t>G.E. Dott.</w:t>
      </w:r>
      <w:r w:rsidRPr="007253E2">
        <w:rPr>
          <w:rFonts w:ascii="Times New Roman" w:eastAsia="Times New Roman" w:hAnsi="Times New Roman" w:cs="Times New Roman"/>
          <w:b/>
          <w:i/>
          <w:kern w:val="0"/>
          <w:lang w:val="x-none" w:eastAsia="x-none"/>
          <w14:ligatures w14:val="none"/>
        </w:rPr>
        <w:t xml:space="preserve"> ……………………..</w:t>
      </w:r>
    </w:p>
    <w:p w14:paraId="077E9179" w14:textId="77777777" w:rsidR="007253E2" w:rsidRPr="007253E2" w:rsidRDefault="007253E2" w:rsidP="007253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mallCaps/>
          <w:kern w:val="0"/>
          <w:lang w:val="x-none" w:eastAsia="x-none"/>
          <w14:ligatures w14:val="none"/>
        </w:rPr>
      </w:pPr>
      <w:r w:rsidRPr="007253E2">
        <w:rPr>
          <w:rFonts w:ascii="Times New Roman" w:eastAsia="Times New Roman" w:hAnsi="Times New Roman" w:cs="Times New Roman"/>
          <w:b/>
          <w:i/>
          <w:iCs/>
          <w:smallCaps/>
          <w:kern w:val="0"/>
          <w:lang w:val="x-none" w:eastAsia="x-none"/>
          <w14:ligatures w14:val="none"/>
        </w:rPr>
        <w:t>Procedura Esecutiva N. ……………………… R.G.E.</w:t>
      </w:r>
    </w:p>
    <w:p w14:paraId="1D9F8475" w14:textId="77777777" w:rsidR="007253E2" w:rsidRPr="007253E2" w:rsidRDefault="007253E2" w:rsidP="007253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val="x-none" w:eastAsia="x-none"/>
          <w14:ligatures w14:val="none"/>
        </w:rPr>
      </w:pPr>
      <w:r w:rsidRPr="007253E2">
        <w:rPr>
          <w:rFonts w:ascii="Times New Roman" w:eastAsia="Times New Roman" w:hAnsi="Times New Roman" w:cs="Times New Roman"/>
          <w:b/>
          <w:i/>
          <w:iCs/>
          <w:smallCaps/>
          <w:kern w:val="0"/>
          <w:sz w:val="22"/>
          <w:szCs w:val="22"/>
          <w:lang w:val="x-none" w:eastAsia="x-none"/>
          <w14:ligatures w14:val="none"/>
        </w:rPr>
        <w:t xml:space="preserve">Custode Giudiziario </w:t>
      </w:r>
      <w:r w:rsidRPr="007253E2"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val="x-none" w:eastAsia="x-none"/>
          <w14:ligatures w14:val="none"/>
        </w:rPr>
        <w:t xml:space="preserve">……………………… </w:t>
      </w:r>
      <w:r w:rsidRPr="007253E2">
        <w:rPr>
          <w:rFonts w:ascii="Times New Roman" w:eastAsia="Times New Roman" w:hAnsi="Times New Roman" w:cs="Times New Roman"/>
          <w:b/>
          <w:i/>
          <w:iCs/>
          <w:smallCaps/>
          <w:kern w:val="0"/>
          <w:sz w:val="22"/>
          <w:szCs w:val="22"/>
          <w:lang w:val="x-none" w:eastAsia="x-none"/>
          <w14:ligatures w14:val="none"/>
        </w:rPr>
        <w:t xml:space="preserve">Tel. </w:t>
      </w:r>
      <w:r w:rsidRPr="007253E2"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val="x-none" w:eastAsia="x-none"/>
          <w14:ligatures w14:val="none"/>
        </w:rPr>
        <w:t xml:space="preserve">………………….. </w:t>
      </w:r>
      <w:r w:rsidRPr="007253E2">
        <w:rPr>
          <w:rFonts w:ascii="Times New Roman" w:eastAsia="Times New Roman" w:hAnsi="Times New Roman" w:cs="Times New Roman"/>
          <w:b/>
          <w:i/>
          <w:iCs/>
          <w:smallCaps/>
          <w:kern w:val="0"/>
          <w:sz w:val="22"/>
          <w:szCs w:val="22"/>
          <w:lang w:val="x-none" w:eastAsia="x-none"/>
          <w14:ligatures w14:val="none"/>
        </w:rPr>
        <w:t xml:space="preserve">Mail </w:t>
      </w:r>
      <w:r w:rsidRPr="007253E2">
        <w:rPr>
          <w:rFonts w:ascii="Times New Roman" w:eastAsia="Times New Roman" w:hAnsi="Times New Roman" w:cs="Times New Roman"/>
          <w:b/>
          <w:i/>
          <w:kern w:val="0"/>
          <w:sz w:val="22"/>
          <w:szCs w:val="22"/>
          <w:lang w:val="x-none" w:eastAsia="x-none"/>
          <w14:ligatures w14:val="none"/>
        </w:rPr>
        <w:t>……………………</w:t>
      </w:r>
    </w:p>
    <w:p w14:paraId="0BA94A82" w14:textId="77777777" w:rsidR="007253E2" w:rsidRPr="007253E2" w:rsidRDefault="007253E2" w:rsidP="007253E2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2"/>
          <w:szCs w:val="22"/>
          <w:lang w:val="x-none" w:eastAsia="x-none"/>
          <w14:ligatures w14:val="none"/>
        </w:rPr>
      </w:pPr>
    </w:p>
    <w:p w14:paraId="540022F0" w14:textId="3C27208D" w:rsidR="007253E2" w:rsidRDefault="007253E2" w:rsidP="007253E2">
      <w:pPr>
        <w:jc w:val="center"/>
        <w:rPr>
          <w:rFonts w:ascii="Times New Roman" w:hAnsi="Times New Roman" w:cs="Times New Roman"/>
        </w:rPr>
      </w:pPr>
      <w:r w:rsidRPr="007253E2">
        <w:rPr>
          <w:rFonts w:ascii="Times New Roman" w:hAnsi="Times New Roman" w:cs="Times New Roman"/>
        </w:rPr>
        <w:t xml:space="preserve">Relazione vendita diretta </w:t>
      </w:r>
      <w:r>
        <w:rPr>
          <w:rFonts w:ascii="Times New Roman" w:hAnsi="Times New Roman" w:cs="Times New Roman"/>
        </w:rPr>
        <w:t xml:space="preserve">inammissibile </w:t>
      </w:r>
      <w:proofErr w:type="gramStart"/>
      <w:r>
        <w:rPr>
          <w:rFonts w:ascii="Times New Roman" w:hAnsi="Times New Roman" w:cs="Times New Roman"/>
        </w:rPr>
        <w:t>o  ammissibile</w:t>
      </w:r>
      <w:proofErr w:type="gramEnd"/>
      <w:r>
        <w:rPr>
          <w:rFonts w:ascii="Times New Roman" w:hAnsi="Times New Roman" w:cs="Times New Roman"/>
        </w:rPr>
        <w:t xml:space="preserve">  o ammissibile </w:t>
      </w:r>
      <w:r w:rsidRPr="007253E2">
        <w:rPr>
          <w:rFonts w:ascii="Times New Roman" w:hAnsi="Times New Roman" w:cs="Times New Roman"/>
        </w:rPr>
        <w:t>con opposizioni</w:t>
      </w:r>
      <w:r>
        <w:rPr>
          <w:rFonts w:ascii="Times New Roman" w:hAnsi="Times New Roman" w:cs="Times New Roman"/>
        </w:rPr>
        <w:t>.</w:t>
      </w:r>
    </w:p>
    <w:p w14:paraId="168A18A1" w14:textId="05D8686F" w:rsidR="007253E2" w:rsidRDefault="007253E2" w:rsidP="007253E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 custode giudiziario;</w:t>
      </w:r>
    </w:p>
    <w:p w14:paraId="178C12CB" w14:textId="5F22B909" w:rsidR="007253E2" w:rsidRDefault="007253E2" w:rsidP="007253E2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letta  l’istanza</w:t>
      </w:r>
      <w:proofErr w:type="gramEnd"/>
      <w:r>
        <w:rPr>
          <w:rFonts w:ascii="Times New Roman" w:hAnsi="Times New Roman" w:cs="Times New Roman"/>
        </w:rPr>
        <w:t xml:space="preserve"> di vendita diretta;</w:t>
      </w:r>
    </w:p>
    <w:p w14:paraId="463C63DE" w14:textId="1802F600" w:rsidR="007253E2" w:rsidRDefault="007253E2" w:rsidP="007253E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letto l’art.</w:t>
      </w:r>
      <w:r w:rsidRPr="007253E2">
        <w:rPr>
          <w:rFonts w:ascii="Titillium Web" w:hAnsi="Titillium Web"/>
          <w:color w:val="19191A"/>
          <w:sz w:val="27"/>
          <w:szCs w:val="27"/>
          <w:shd w:val="clear" w:color="auto" w:fill="FFFFFF"/>
        </w:rPr>
        <w:t xml:space="preserve"> </w:t>
      </w:r>
      <w:r w:rsidRPr="007253E2">
        <w:rPr>
          <w:rFonts w:ascii="Times New Roman" w:hAnsi="Times New Roman" w:cs="Times New Roman"/>
        </w:rPr>
        <w:t> 568-bis</w:t>
      </w:r>
      <w:r>
        <w:rPr>
          <w:rFonts w:ascii="Times New Roman" w:hAnsi="Times New Roman" w:cs="Times New Roman"/>
        </w:rPr>
        <w:t xml:space="preserve"> e </w:t>
      </w:r>
      <w:r w:rsidRPr="007253E2">
        <w:rPr>
          <w:rFonts w:ascii="Times New Roman" w:hAnsi="Times New Roman" w:cs="Times New Roman"/>
        </w:rPr>
        <w:t>569-bis</w:t>
      </w:r>
      <w:r>
        <w:rPr>
          <w:rFonts w:ascii="Times New Roman" w:hAnsi="Times New Roman" w:cs="Times New Roman"/>
        </w:rPr>
        <w:t xml:space="preserve"> cpc;</w:t>
      </w:r>
    </w:p>
    <w:p w14:paraId="64311326" w14:textId="759F2694" w:rsidR="007253E2" w:rsidRDefault="007253E2" w:rsidP="007253E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ritenuto che </w:t>
      </w:r>
      <w:r w:rsidRPr="007253E2">
        <w:rPr>
          <w:rFonts w:ascii="Times New Roman" w:hAnsi="Times New Roman" w:cs="Times New Roman"/>
        </w:rPr>
        <w:t>l’istanza di vendita diretta</w:t>
      </w:r>
      <w:r>
        <w:rPr>
          <w:rFonts w:ascii="Times New Roman" w:hAnsi="Times New Roman" w:cs="Times New Roman"/>
        </w:rPr>
        <w:t xml:space="preserve"> sia inammissibile per le seguenti motivazioni……………</w:t>
      </w:r>
    </w:p>
    <w:p w14:paraId="64003B86" w14:textId="77F87365" w:rsidR="007253E2" w:rsidRDefault="007253E2" w:rsidP="007253E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</w:p>
    <w:p w14:paraId="0C6CF387" w14:textId="4AF5C23D" w:rsidR="007253E2" w:rsidRDefault="007253E2" w:rsidP="007253E2">
      <w:pPr>
        <w:jc w:val="both"/>
        <w:rPr>
          <w:rFonts w:ascii="Times New Roman" w:hAnsi="Times New Roman" w:cs="Times New Roman"/>
        </w:rPr>
      </w:pPr>
      <w:r w:rsidRPr="007253E2">
        <w:rPr>
          <w:rFonts w:ascii="Times New Roman" w:hAnsi="Times New Roman" w:cs="Times New Roman"/>
        </w:rPr>
        <w:t>ritenuto che l’istanza di vendita diretta sia ammissibile</w:t>
      </w:r>
      <w:r>
        <w:rPr>
          <w:rFonts w:ascii="Times New Roman" w:hAnsi="Times New Roman" w:cs="Times New Roman"/>
        </w:rPr>
        <w:t>, ma vada integrata per le seguenti motivazioni…….</w:t>
      </w:r>
    </w:p>
    <w:p w14:paraId="795FA7B6" w14:textId="549B9FB2" w:rsidR="007253E2" w:rsidRDefault="007253E2" w:rsidP="007253E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</w:p>
    <w:p w14:paraId="6D25F33A" w14:textId="29AE9E03" w:rsidR="007253E2" w:rsidRPr="007253E2" w:rsidRDefault="007253E2" w:rsidP="007253E2">
      <w:pPr>
        <w:jc w:val="both"/>
        <w:rPr>
          <w:rFonts w:ascii="Times New Roman" w:hAnsi="Times New Roman" w:cs="Times New Roman"/>
        </w:rPr>
      </w:pPr>
      <w:r w:rsidRPr="007253E2">
        <w:rPr>
          <w:rFonts w:ascii="Times New Roman" w:hAnsi="Times New Roman" w:cs="Times New Roman"/>
        </w:rPr>
        <w:t>ritenuto che l’istanza di vendita diretta sia ammissibile</w:t>
      </w:r>
      <w:r w:rsidRPr="007253E2">
        <w:rPr>
          <w:rFonts w:ascii="Times New Roman" w:hAnsi="Times New Roman" w:cs="Times New Roman"/>
        </w:rPr>
        <w:t xml:space="preserve"> </w:t>
      </w:r>
      <w:r w:rsidRPr="007253E2">
        <w:rPr>
          <w:rFonts w:ascii="Times New Roman" w:hAnsi="Times New Roman" w:cs="Times New Roman"/>
        </w:rPr>
        <w:t>per le seguenti motivazioni…….</w:t>
      </w:r>
    </w:p>
    <w:p w14:paraId="66590F34" w14:textId="63F0D880" w:rsidR="007253E2" w:rsidRDefault="007253E2" w:rsidP="007253E2">
      <w:pPr>
        <w:jc w:val="both"/>
        <w:rPr>
          <w:rFonts w:ascii="Times New Roman" w:hAnsi="Times New Roman" w:cs="Times New Roman"/>
        </w:rPr>
      </w:pPr>
    </w:p>
    <w:p w14:paraId="59CD7650" w14:textId="3A40BD72" w:rsidR="007253E2" w:rsidRDefault="007253E2" w:rsidP="007253E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</w:p>
    <w:p w14:paraId="49E16C50" w14:textId="34834EF0" w:rsidR="007253E2" w:rsidRDefault="007253E2" w:rsidP="007253E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rilevato </w:t>
      </w:r>
      <w:proofErr w:type="gramStart"/>
      <w:r>
        <w:rPr>
          <w:rFonts w:ascii="Times New Roman" w:hAnsi="Times New Roman" w:cs="Times New Roman"/>
        </w:rPr>
        <w:t>come  il</w:t>
      </w:r>
      <w:proofErr w:type="gramEnd"/>
      <w:r w:rsidRPr="007253E2">
        <w:rPr>
          <w:rFonts w:ascii="Times New Roman" w:hAnsi="Times New Roman" w:cs="Times New Roman"/>
        </w:rPr>
        <w:t xml:space="preserve"> giudice dell'esecuzione</w:t>
      </w:r>
      <w:r>
        <w:rPr>
          <w:rFonts w:ascii="Times New Roman" w:hAnsi="Times New Roman" w:cs="Times New Roman"/>
        </w:rPr>
        <w:t xml:space="preserve"> abbia dichiarato </w:t>
      </w:r>
      <w:r w:rsidRPr="007253E2">
        <w:rPr>
          <w:rFonts w:ascii="Times New Roman" w:hAnsi="Times New Roman" w:cs="Times New Roman"/>
        </w:rPr>
        <w:t>ammissibile l'offerta di cui all'articolo 568-bis</w:t>
      </w:r>
      <w:r>
        <w:rPr>
          <w:rFonts w:ascii="Times New Roman" w:hAnsi="Times New Roman" w:cs="Times New Roman"/>
        </w:rPr>
        <w:t xml:space="preserve"> previa relazione di questo professionista</w:t>
      </w:r>
      <w:r w:rsidRPr="007253E2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ma siano pervenute </w:t>
      </w:r>
      <w:r w:rsidRPr="007253E2">
        <w:rPr>
          <w:rFonts w:ascii="Times New Roman" w:hAnsi="Times New Roman" w:cs="Times New Roman"/>
        </w:rPr>
        <w:t xml:space="preserve">  opposizion</w:t>
      </w:r>
      <w:r>
        <w:rPr>
          <w:rFonts w:ascii="Times New Roman" w:hAnsi="Times New Roman" w:cs="Times New Roman"/>
        </w:rPr>
        <w:t>i</w:t>
      </w:r>
      <w:r w:rsidRPr="007253E2">
        <w:rPr>
          <w:rFonts w:ascii="Times New Roman" w:hAnsi="Times New Roman" w:cs="Times New Roman"/>
        </w:rPr>
        <w:t xml:space="preserve"> dei creditori titolati e di quelli intervenuti di cui all'articolo 498 </w:t>
      </w:r>
      <w:r>
        <w:rPr>
          <w:rFonts w:ascii="Times New Roman" w:hAnsi="Times New Roman" w:cs="Times New Roman"/>
        </w:rPr>
        <w:t xml:space="preserve">cpc proposte </w:t>
      </w:r>
      <w:r w:rsidRPr="007253E2">
        <w:rPr>
          <w:rFonts w:ascii="Times New Roman" w:hAnsi="Times New Roman" w:cs="Times New Roman"/>
        </w:rPr>
        <w:t>entro l'udienza di cui all'articolo 569,</w:t>
      </w:r>
      <w:r>
        <w:rPr>
          <w:rFonts w:ascii="Times New Roman" w:hAnsi="Times New Roman" w:cs="Times New Roman"/>
        </w:rPr>
        <w:t xml:space="preserve"> cpc</w:t>
      </w:r>
      <w:r w:rsidRPr="007253E2">
        <w:rPr>
          <w:rFonts w:ascii="Times New Roman" w:hAnsi="Times New Roman" w:cs="Times New Roman"/>
        </w:rPr>
        <w:t>.</w:t>
      </w:r>
    </w:p>
    <w:p w14:paraId="7C9B3CD8" w14:textId="0BA5A523" w:rsidR="007253E2" w:rsidRDefault="007253E2" w:rsidP="007253E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 tali ragioni</w:t>
      </w:r>
    </w:p>
    <w:p w14:paraId="1EBB6937" w14:textId="51A1641D" w:rsidR="007253E2" w:rsidRDefault="007253E2" w:rsidP="007253E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Rimette gli atti al G.E. </w:t>
      </w:r>
      <w:proofErr w:type="gramStart"/>
      <w:r>
        <w:rPr>
          <w:rFonts w:ascii="Times New Roman" w:hAnsi="Times New Roman" w:cs="Times New Roman"/>
        </w:rPr>
        <w:t>perché  adotti</w:t>
      </w:r>
      <w:proofErr w:type="gramEnd"/>
      <w:r>
        <w:rPr>
          <w:rFonts w:ascii="Times New Roman" w:hAnsi="Times New Roman" w:cs="Times New Roman"/>
        </w:rPr>
        <w:t xml:space="preserve"> i provvedimenti ritenuti opportuni.</w:t>
      </w:r>
    </w:p>
    <w:p w14:paraId="56D0B3E0" w14:textId="385913DB" w:rsidR="007253E2" w:rsidRPr="007253E2" w:rsidRDefault="007253E2" w:rsidP="007253E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Tivoli …</w:t>
      </w:r>
    </w:p>
    <w:sectPr w:rsidR="007253E2" w:rsidRPr="007253E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3E2"/>
    <w:rsid w:val="005E0DDC"/>
    <w:rsid w:val="0072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02DA2"/>
  <w15:chartTrackingRefBased/>
  <w15:docId w15:val="{37F98361-38F7-41C1-ACB1-D14E92712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253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253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253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253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253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253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253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253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253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253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253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253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253E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253E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253E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253E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253E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253E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253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253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253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253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253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253E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253E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253E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253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253E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253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Lupia</dc:creator>
  <cp:keywords/>
  <dc:description/>
  <cp:lastModifiedBy>Francesco Lupia</cp:lastModifiedBy>
  <cp:revision>1</cp:revision>
  <dcterms:created xsi:type="dcterms:W3CDTF">2026-03-20T14:50:00Z</dcterms:created>
  <dcterms:modified xsi:type="dcterms:W3CDTF">2026-03-20T15:01:00Z</dcterms:modified>
</cp:coreProperties>
</file>